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CF" w:rsidRPr="00D123CF" w:rsidRDefault="00D123CF" w:rsidP="00D123CF">
      <w:pPr>
        <w:spacing w:after="86" w:line="240" w:lineRule="auto"/>
        <w:rPr>
          <w:rFonts w:ascii="Arial" w:eastAsia="Times New Roman" w:hAnsi="Arial" w:cs="Arial"/>
          <w:color w:val="606060"/>
          <w:sz w:val="16"/>
          <w:szCs w:val="16"/>
          <w:lang w:eastAsia="ru-RU"/>
        </w:rPr>
      </w:pPr>
      <w:r w:rsidRPr="00D123CF">
        <w:rPr>
          <w:rFonts w:ascii="Arial" w:eastAsia="Times New Roman" w:hAnsi="Arial" w:cs="Arial"/>
          <w:color w:val="606060"/>
          <w:sz w:val="16"/>
          <w:szCs w:val="16"/>
          <w:lang w:eastAsia="ru-RU"/>
        </w:rPr>
        <w:t>06.03.2019</w:t>
      </w:r>
      <w:proofErr w:type="gramStart"/>
      <w:r w:rsidRPr="00D123CF">
        <w:rPr>
          <w:rFonts w:ascii="Arial" w:eastAsia="Times New Roman" w:hAnsi="Arial" w:cs="Arial"/>
          <w:color w:val="606060"/>
          <w:sz w:val="16"/>
          <w:szCs w:val="16"/>
          <w:lang w:eastAsia="ru-RU"/>
        </w:rPr>
        <w:t xml:space="preserve"> / </w:t>
      </w:r>
      <w:hyperlink r:id="rId4" w:history="1">
        <w:r w:rsidRPr="00D123CF">
          <w:rPr>
            <w:rFonts w:ascii="Arial" w:eastAsia="Times New Roman" w:hAnsi="Arial" w:cs="Arial"/>
            <w:color w:val="01669A"/>
            <w:sz w:val="16"/>
            <w:u w:val="single"/>
            <w:lang w:eastAsia="ru-RU"/>
          </w:rPr>
          <w:t>Н</w:t>
        </w:r>
        <w:proofErr w:type="gramEnd"/>
        <w:r w:rsidRPr="00D123CF">
          <w:rPr>
            <w:rFonts w:ascii="Arial" w:eastAsia="Times New Roman" w:hAnsi="Arial" w:cs="Arial"/>
            <w:color w:val="01669A"/>
            <w:sz w:val="16"/>
            <w:u w:val="single"/>
            <w:lang w:eastAsia="ru-RU"/>
          </w:rPr>
          <w:t>аши новости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42"/>
        <w:gridCol w:w="3213"/>
      </w:tblGrid>
      <w:tr w:rsidR="00D123CF" w:rsidRPr="00D123CF" w:rsidTr="00D12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D123CF" w:rsidRPr="00D123CF" w:rsidRDefault="00D123CF" w:rsidP="00D123CF">
            <w:pPr>
              <w:spacing w:before="100" w:beforeAutospacing="1" w:after="171" w:line="343" w:lineRule="atLeast"/>
              <w:outlineLvl w:val="0"/>
              <w:rPr>
                <w:rFonts w:ascii="Arial" w:eastAsia="Times New Roman" w:hAnsi="Arial" w:cs="Arial"/>
                <w:b/>
                <w:bCs/>
                <w:color w:val="01669A"/>
                <w:kern w:val="36"/>
                <w:sz w:val="36"/>
                <w:szCs w:val="36"/>
                <w:lang w:eastAsia="ru-RU"/>
              </w:rPr>
            </w:pPr>
            <w:r w:rsidRPr="00D123CF">
              <w:rPr>
                <w:rFonts w:ascii="Arial" w:eastAsia="Times New Roman" w:hAnsi="Arial" w:cs="Arial"/>
                <w:b/>
                <w:bCs/>
                <w:color w:val="01669A"/>
                <w:kern w:val="36"/>
                <w:sz w:val="36"/>
                <w:szCs w:val="36"/>
                <w:lang w:eastAsia="ru-RU"/>
              </w:rPr>
              <w:t>«ПРОРЫВ К УСПЕХУ!»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100" w:type="dxa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00"/>
            </w:tblGrid>
            <w:tr w:rsidR="00D123CF" w:rsidRPr="00D123C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123CF" w:rsidRPr="00D123CF" w:rsidRDefault="00D123CF" w:rsidP="00D123CF">
                  <w:pPr>
                    <w:spacing w:after="0" w:line="343" w:lineRule="atLeast"/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ru-RU"/>
                    </w:rPr>
                  </w:pPr>
                  <w:hyperlink r:id="rId5" w:history="1">
                    <w:r>
                      <w:rPr>
                        <w:rFonts w:ascii="Arial" w:eastAsia="Times New Roman" w:hAnsi="Arial" w:cs="Arial"/>
                        <w:noProof/>
                        <w:color w:val="606060"/>
                        <w:sz w:val="20"/>
                        <w:szCs w:val="20"/>
                        <w:lang w:eastAsia="ru-RU"/>
                      </w:rPr>
                      <w:drawing>
                        <wp:anchor distT="0" distB="0" distL="28575" distR="28575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190500" cy="190500"/>
                          <wp:effectExtent l="19050" t="0" r="0" b="0"/>
                          <wp:wrapSquare wrapText="bothSides"/>
                          <wp:docPr id="6" name="Рисунок 2" descr="https://donalchik.ru/images/icons/rss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donalchik.ru/images/icons/rss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D123CF">
                      <w:rPr>
                        <w:rFonts w:ascii="Arial" w:eastAsia="Times New Roman" w:hAnsi="Arial" w:cs="Arial"/>
                        <w:color w:val="01669A"/>
                        <w:sz w:val="20"/>
                        <w:u w:val="single"/>
                        <w:lang w:eastAsia="ru-RU"/>
                      </w:rPr>
                      <w:t>Новости в RSS</w:t>
                    </w:r>
                  </w:hyperlink>
                </w:p>
              </w:tc>
            </w:tr>
          </w:tbl>
          <w:p w:rsidR="00D123CF" w:rsidRPr="00D123CF" w:rsidRDefault="00D123CF" w:rsidP="00D123CF">
            <w:pPr>
              <w:spacing w:after="0" w:line="343" w:lineRule="atLeast"/>
              <w:jc w:val="righ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</w:tr>
    </w:tbl>
    <w:p w:rsidR="00D123CF" w:rsidRPr="00D123CF" w:rsidRDefault="00D123CF" w:rsidP="00D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«ПРОРЫВ К УСПЕХУ!»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33575"/>
              <wp:effectExtent l="19050" t="0" r="0" b="0"/>
              <wp:wrapSquare wrapText="bothSides"/>
              <wp:docPr id="5" name="Рисунок 3" descr="«ПРОРЫВ К УСПЕХУ!»">
                <a:hlinkClick xmlns:a="http://schemas.openxmlformats.org/drawingml/2006/main" r:id="rId7" tooltip="&quot;«ПРОРЫВ К УСПЕХУ!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«ПРОРЫВ К УСПЕХУ!»">
                        <a:hlinkClick r:id="rId7" tooltip="&quot;«ПРОРЫВ К УСПЕХУ!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33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123CF" w:rsidRPr="00D123CF" w:rsidRDefault="00D123CF" w:rsidP="00D123CF">
      <w:pPr>
        <w:spacing w:after="0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D123CF">
        <w:rPr>
          <w:rFonts w:ascii="Arial" w:eastAsia="Times New Roman" w:hAnsi="Arial" w:cs="Arial"/>
          <w:b/>
          <w:bCs/>
          <w:color w:val="606060"/>
          <w:sz w:val="23"/>
          <w:szCs w:val="23"/>
          <w:lang w:eastAsia="ru-RU"/>
        </w:rPr>
        <w:t xml:space="preserve">5 марта 2019 г. в МКОУ «СОШ №28» г.о. Нальчик состоялось открытие </w:t>
      </w:r>
      <w:proofErr w:type="spellStart"/>
      <w:r w:rsidRPr="00D123CF">
        <w:rPr>
          <w:rFonts w:ascii="Arial" w:eastAsia="Times New Roman" w:hAnsi="Arial" w:cs="Arial"/>
          <w:b/>
          <w:bCs/>
          <w:color w:val="606060"/>
          <w:sz w:val="23"/>
          <w:szCs w:val="23"/>
          <w:lang w:eastAsia="ru-RU"/>
        </w:rPr>
        <w:t>Коворкинг-центра</w:t>
      </w:r>
      <w:proofErr w:type="spellEnd"/>
      <w:r w:rsidRPr="00D123CF">
        <w:rPr>
          <w:rFonts w:ascii="Arial" w:eastAsia="Times New Roman" w:hAnsi="Arial" w:cs="Arial"/>
          <w:b/>
          <w:bCs/>
          <w:color w:val="606060"/>
          <w:sz w:val="23"/>
          <w:szCs w:val="23"/>
          <w:lang w:eastAsia="ru-RU"/>
        </w:rPr>
        <w:t xml:space="preserve"> для детей и подростков, находящихся в трудной жизненной ситуации «ПРОРЫВ К УСПЕХУ!» </w:t>
      </w:r>
      <w:proofErr w:type="spellStart"/>
      <w:r w:rsidRPr="00D123CF">
        <w:rPr>
          <w:rFonts w:ascii="Arial" w:eastAsia="Times New Roman" w:hAnsi="Arial" w:cs="Arial"/>
          <w:b/>
          <w:bCs/>
          <w:color w:val="606060"/>
          <w:sz w:val="23"/>
          <w:szCs w:val="23"/>
          <w:lang w:eastAsia="ru-RU"/>
        </w:rPr>
        <w:t>Коворкинг-центр</w:t>
      </w:r>
      <w:proofErr w:type="spellEnd"/>
      <w:r w:rsidRPr="00D123CF">
        <w:rPr>
          <w:rFonts w:ascii="Arial" w:eastAsia="Times New Roman" w:hAnsi="Arial" w:cs="Arial"/>
          <w:b/>
          <w:bCs/>
          <w:color w:val="606060"/>
          <w:sz w:val="23"/>
          <w:szCs w:val="23"/>
          <w:lang w:eastAsia="ru-RU"/>
        </w:rPr>
        <w:t xml:space="preserve"> будет работать в режиме республиканской инновационной площадки (Приказ №991 от 27.12.2018г. Министерства просвещения, науки и по делам молодёжи КБР).</w:t>
      </w:r>
    </w:p>
    <w:p w:rsidR="00D123CF" w:rsidRDefault="00D123CF" w:rsidP="00D123CF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      </w:t>
      </w:r>
      <w:r>
        <w:rPr>
          <w:rFonts w:ascii="Arial" w:eastAsia="Times New Roman" w:hAnsi="Arial" w:cs="Arial"/>
          <w:noProof/>
          <w:color w:val="606060"/>
          <w:sz w:val="20"/>
          <w:szCs w:val="20"/>
          <w:lang w:eastAsia="ru-RU"/>
        </w:rPr>
        <w:drawing>
          <wp:inline distT="0" distB="0" distL="0" distR="0">
            <wp:extent cx="3409950" cy="2234049"/>
            <wp:effectExtent l="19050" t="0" r="0" b="0"/>
            <wp:docPr id="1" name="Рисунок 1" descr="https://donalchik.ru/files/images/2%281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nalchik.ru/files/images/2%2813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48" cy="22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CF" w:rsidRPr="00D123CF" w:rsidRDefault="00D123CF" w:rsidP="00D123CF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 </w:t>
      </w:r>
      <w:r>
        <w:rPr>
          <w:rFonts w:ascii="Arial" w:eastAsia="Times New Roman" w:hAnsi="Arial" w:cs="Arial"/>
          <w:noProof/>
          <w:color w:val="606060"/>
          <w:sz w:val="20"/>
          <w:szCs w:val="20"/>
          <w:lang w:eastAsia="ru-RU"/>
        </w:rPr>
        <w:drawing>
          <wp:inline distT="0" distB="0" distL="0" distR="0">
            <wp:extent cx="3515632" cy="2369772"/>
            <wp:effectExtent l="19050" t="0" r="8618" b="0"/>
            <wp:docPr id="2" name="Рисунок 2" descr="https://donalchik.ru/files/images/7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nalchik.ru/files/images/7%282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696" cy="237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CF" w:rsidRPr="00D123CF" w:rsidRDefault="00D123CF" w:rsidP="00D123CF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   Работа Центра предполагает использование различных инновационных технологий  по разным направлениям:</w:t>
      </w:r>
    </w:p>
    <w:p w:rsidR="00D123CF" w:rsidRPr="00D123CF" w:rsidRDefault="00D123CF" w:rsidP="00D123CF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         для детей и подростков – это психологические занятия и тренинги, встречи с интересными людьми, встречи с компетентными узкими специалистами, занятия в </w:t>
      </w:r>
      <w:proofErr w:type="spellStart"/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разноуровневых</w:t>
      </w:r>
      <w:proofErr w:type="spellEnd"/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группах, помощь в выполнении домашнего задания, творческие  занятия по интересам, живое общение среди сверстников, предоставление возможностей пользования ресурсами центра.</w:t>
      </w:r>
    </w:p>
    <w:p w:rsidR="00D123CF" w:rsidRPr="00D123CF" w:rsidRDefault="00D123CF" w:rsidP="00D123CF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lastRenderedPageBreak/>
        <w:t>                            </w:t>
      </w:r>
      <w:r>
        <w:rPr>
          <w:rFonts w:ascii="Arial" w:eastAsia="Times New Roman" w:hAnsi="Arial" w:cs="Arial"/>
          <w:noProof/>
          <w:color w:val="606060"/>
          <w:sz w:val="20"/>
          <w:szCs w:val="20"/>
          <w:lang w:eastAsia="ru-RU"/>
        </w:rPr>
        <w:drawing>
          <wp:inline distT="0" distB="0" distL="0" distR="0">
            <wp:extent cx="3126921" cy="2195226"/>
            <wp:effectExtent l="19050" t="0" r="0" b="0"/>
            <wp:docPr id="3" name="Рисунок 3" descr="https://donalchik.ru/files/images/4%281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nalchik.ru/files/images/4%2812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4" cy="219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CF" w:rsidRPr="00D123CF" w:rsidRDefault="00D123CF" w:rsidP="00D123CF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        Для родителей: родительские лектории, встречи за круглыми столами со специалистами, психологические тренинги, индивидуальные и групповые консультации.</w:t>
      </w:r>
    </w:p>
    <w:p w:rsidR="00D123CF" w:rsidRPr="00D123CF" w:rsidRDefault="00D123CF" w:rsidP="00D123CF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     Создание единого воспитательного пространства  (</w:t>
      </w:r>
      <w:proofErr w:type="spellStart"/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коворкинг-центра</w:t>
      </w:r>
      <w:proofErr w:type="spellEnd"/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), </w:t>
      </w:r>
      <w:proofErr w:type="spellStart"/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взаимосотрудничество</w:t>
      </w:r>
      <w:proofErr w:type="spellEnd"/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с родителями и с другими профилактическими организациями позволят совместно выбирать для каждого подростка индивидуальный подход, изучать его способности и интересы, поддерживать, помогать преодолевать те проблемы, которые ему мешают.</w:t>
      </w:r>
    </w:p>
    <w:p w:rsidR="00D123CF" w:rsidRPr="00D123CF" w:rsidRDefault="00D123CF" w:rsidP="00D123CF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                       </w:t>
      </w:r>
      <w:r>
        <w:rPr>
          <w:rFonts w:ascii="Arial" w:eastAsia="Times New Roman" w:hAnsi="Arial" w:cs="Arial"/>
          <w:noProof/>
          <w:color w:val="606060"/>
          <w:sz w:val="20"/>
          <w:szCs w:val="20"/>
          <w:lang w:eastAsia="ru-RU"/>
        </w:rPr>
        <w:drawing>
          <wp:inline distT="0" distB="0" distL="0" distR="0">
            <wp:extent cx="3793470" cy="2046514"/>
            <wp:effectExtent l="19050" t="0" r="0" b="0"/>
            <wp:docPr id="4" name="Рисунок 4" descr="https://donalchik.ru/files/imag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nalchik.ru/files/images/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693" cy="204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CF" w:rsidRPr="00D123CF" w:rsidRDefault="00D123CF" w:rsidP="00D123CF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         В целом, идея проекта отвечает целям и задачам повышения эффективности учебно-воспитательного процесса, социализации личности подростков и старшеклассников  - подготовки к  жизни в современном обществе.</w:t>
      </w:r>
    </w:p>
    <w:p w:rsidR="00D123CF" w:rsidRPr="00D123CF" w:rsidRDefault="00D123CF" w:rsidP="00D123CF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D123C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 </w:t>
      </w:r>
    </w:p>
    <w:p w:rsidR="00916299" w:rsidRDefault="00916299"/>
    <w:sectPr w:rsidR="00916299" w:rsidSect="009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123CF"/>
    <w:rsid w:val="0026194F"/>
    <w:rsid w:val="005D4C39"/>
    <w:rsid w:val="00916299"/>
    <w:rsid w:val="00A05080"/>
    <w:rsid w:val="00D1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9"/>
  </w:style>
  <w:style w:type="paragraph" w:styleId="1">
    <w:name w:val="heading 1"/>
    <w:basedOn w:val="a"/>
    <w:link w:val="10"/>
    <w:uiPriority w:val="9"/>
    <w:qFormat/>
    <w:rsid w:val="00D1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23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50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nalchik.ru/files/foto/20190313160754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https://donalchik.ru/modules/news.php?act=rss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donalchik.ru/?Page=news&amp;act=show_razdel&amp;id=2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2019-03-19T10:08:00Z</dcterms:created>
  <dcterms:modified xsi:type="dcterms:W3CDTF">2019-03-19T10:43:00Z</dcterms:modified>
</cp:coreProperties>
</file>